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Приложение 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Требования по карантинному надзору, применяемые при ввозе домашних животных на территорию</w:t>
      </w:r>
      <w:bookmarkStart w:id="0" w:name="_GoBack"/>
      <w:bookmarkEnd w:id="0"/>
      <w:r>
        <w:rPr>
          <w:rFonts w:hint="default" w:ascii="Times New Roman" w:hAnsi="Times New Roman" w:cs="Times New Roman"/>
          <w:b/>
          <w:bCs/>
          <w:sz w:val="24"/>
          <w:szCs w:val="24"/>
        </w:rPr>
        <w:t xml:space="preserve"> КНР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I. Общие требования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Домашнее животное (собака и кошка), ввозимое лицом, осуществляющим въезд на территорию </w:t>
      </w:r>
      <w:r>
        <w:rPr>
          <w:rFonts w:hint="default" w:ascii="Times New Roman" w:hAnsi="Times New Roman" w:cs="Times New Roman"/>
          <w:sz w:val="24"/>
          <w:szCs w:val="24"/>
          <w:lang w:val="ru-RU"/>
        </w:rPr>
        <w:t>КНР</w:t>
      </w:r>
      <w:r>
        <w:rPr>
          <w:rFonts w:hint="default" w:ascii="Times New Roman" w:hAnsi="Times New Roman" w:cs="Times New Roman"/>
          <w:sz w:val="24"/>
          <w:szCs w:val="24"/>
        </w:rPr>
        <w:t>, должно подвергаться мерам таможенного и карантинного контроля в соответствии с нормами «Таможенного кодекса КНР», закона КНР «О карантине животных и растений при пересечении границы», а также в соответствии с положениями об их применении.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Таможня КНР применяет раздельные нормы управления для домашних животных, ввозимых из стран и регионов, указанных или не указанных в соответствующем перечне.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Лицо, осуществляющее ввоз животного, при каждом пересечении границы может ввозить на территорию страны не более одного </w:t>
      </w:r>
      <w:r>
        <w:rPr>
          <w:rFonts w:hint="default" w:ascii="Times New Roman" w:hAnsi="Times New Roman" w:cs="Times New Roman"/>
          <w:sz w:val="24"/>
          <w:szCs w:val="24"/>
          <w:lang w:val="ru-RU"/>
        </w:rPr>
        <w:t>домашнего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животного.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Домашнее животное, ввозимое лицом, осуществляющим въезд на территорию Китая, должно проходить карантинный контроль в зоне карантинного контроля КПП таможни. Таможня на основании результатов карантинного надзора в зоне карантинного надзора КПП или изоляции и карантинного надзора принимает решение о </w:t>
      </w:r>
      <w:r>
        <w:rPr>
          <w:rFonts w:hint="default" w:ascii="Times New Roman" w:hAnsi="Times New Roman" w:cs="Times New Roman"/>
          <w:sz w:val="24"/>
          <w:szCs w:val="24"/>
          <w:lang w:val="ru-RU"/>
        </w:rPr>
        <w:t>про</w:t>
      </w:r>
      <w:r>
        <w:rPr>
          <w:rFonts w:hint="default" w:ascii="Times New Roman" w:hAnsi="Times New Roman" w:cs="Times New Roman"/>
          <w:sz w:val="24"/>
          <w:szCs w:val="24"/>
        </w:rPr>
        <w:t>пуске,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возврате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или уничтожении домашнего животного.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Ввоз на территорию Китая домашних животных, которые подлежат изоляции и карантинному надзору, осуществляется только через КПП, оснащенные инфраструктурой для изоляции и карантина, при этом домашние животные должны быть изолированы и помещены на карантин на 30 дней в указанной таможней зоне изоляции и карантина.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 В отношении домашнего животного, подлежащего в установленные сроки возврату в страну отправления, лицо, осуществляющее ввоз домашнего животного, должно в течение установленного срока предоставить выданный таможней документ, подтверждающий факт удержания домашнего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животного, чтобы получить домашнего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животного и осуществить его вывоз с территории Китая. В случае, если домашнее животное не было забрано в течение установленного срока, или в случае отсутствия возможности его возврата в установленные сроки, то</w:t>
      </w:r>
      <w:r>
        <w:rPr>
          <w:rFonts w:hint="default" w:ascii="Times New Roman" w:hAnsi="Times New Roman" w:cs="Times New Roman"/>
          <w:sz w:val="24"/>
          <w:szCs w:val="24"/>
        </w:rPr>
        <w:t xml:space="preserve"> </w:t>
      </w:r>
      <w:r>
        <w:rPr>
          <w:rFonts w:hint="default" w:ascii="Times New Roman" w:hAnsi="Times New Roman" w:cs="Times New Roman"/>
          <w:sz w:val="24"/>
          <w:szCs w:val="24"/>
        </w:rPr>
        <w:t>подразумевается автоматический отказ от возможности забрать домашнего животного с последующим его уничтожением.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(7) В целях получения полной и точной информации о ввозе домашних животных пассажирами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лицо, осуществляющее ввоз домашнего животного на территорию Китая, должно при прохождении КПП заполнить «Бланк регистрации данных о домашнем животном (собаке или кошке), ввозимом на территорию Китая».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II. Домашние животные, ввозимые из стран и регионов, указанных в соответствующем перечне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Перечень стран или регионов, в отношении которых применяется упрощенная процедура карантинного контроля ввоза домашних животных, включает Новую Зеландию, Австралию, Фиджи, Французскую Полинезию, Гавайи (США), Гуам (США), Ямайку, Исландию, Соединенное Королевство, Ирландию, Лихтенштейн, Кипр, Португалию, Швецию, Швейцарию, Японию, Сингапур, Сянган (КНР) и Аомэнь (КНР).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Для прохождения контроля на КПП при ввозе животных из вышеуказанных стран или регионов следует предоставить действующий карантинный сертификат и сертификат о вакцинации, выданный официальным карантинным агентством по ветеринарному надзору страны или региона отправления. Домашнее животное с в</w:t>
      </w:r>
      <w:r>
        <w:rPr>
          <w:rFonts w:hint="default" w:ascii="Times New Roman" w:hAnsi="Times New Roman" w:cs="Times New Roman"/>
          <w:sz w:val="24"/>
          <w:szCs w:val="24"/>
          <w:lang w:val="ru-RU"/>
        </w:rPr>
        <w:t>ста</w:t>
      </w:r>
      <w:r>
        <w:rPr>
          <w:rFonts w:hint="default" w:ascii="Times New Roman" w:hAnsi="Times New Roman" w:cs="Times New Roman"/>
          <w:sz w:val="24"/>
          <w:szCs w:val="24"/>
        </w:rPr>
        <w:t>вленным действующим электронным микрочипом будет впущено на территорию страны после прохождения карантинного контроля в зоне карантинного контроля КПП.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Ввоз на территорию Китая домашних животных, не подлежащих изоляции и карантину, осуществляется через любой КПП. Ввоз на территорию Китая домашних животных, подлежащих изоляции и карантину, осуществляется только через разрешенные КПП, отвечающие условиям для применения мер изоляции и карантина. В случае, если ввоз на территорию Китая домашних животных, подлежащих изоляции и карантину, осуществляется через КПП, не входящий в соответствующий перечень и не отвечающий условиям для применения мер изоляции и карантина, то такие домашние животные подлежат возврату в установленные сроки</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или уничтожению.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 Домашние животные, для которых отсутствует возможность предоставить выданный официальным агентством действующий карантинный сертификат или сертификат о вакцинации, подлежат возврату в установленные сроки в страну отправления или уничтожению.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Домашнее животное, у которого только отсутствует в</w:t>
      </w:r>
      <w:r>
        <w:rPr>
          <w:rFonts w:hint="default" w:ascii="Times New Roman" w:hAnsi="Times New Roman" w:cs="Times New Roman"/>
          <w:sz w:val="24"/>
          <w:szCs w:val="24"/>
          <w:lang w:val="ru-RU"/>
        </w:rPr>
        <w:t>ста</w:t>
      </w:r>
      <w:r>
        <w:rPr>
          <w:rFonts w:hint="default" w:ascii="Times New Roman" w:hAnsi="Times New Roman" w:cs="Times New Roman"/>
          <w:sz w:val="24"/>
          <w:szCs w:val="24"/>
        </w:rPr>
        <w:t>вленны</w:t>
      </w:r>
      <w:r>
        <w:rPr>
          <w:rFonts w:hint="default" w:ascii="Times New Roman" w:hAnsi="Times New Roman" w:cs="Times New Roman"/>
          <w:sz w:val="24"/>
          <w:szCs w:val="24"/>
          <w:lang w:val="ru-RU"/>
        </w:rPr>
        <w:t>й</w:t>
      </w:r>
      <w:r>
        <w:rPr>
          <w:rFonts w:hint="default" w:ascii="Times New Roman" w:hAnsi="Times New Roman" w:cs="Times New Roman"/>
          <w:sz w:val="24"/>
          <w:szCs w:val="24"/>
        </w:rPr>
        <w:t xml:space="preserve"> микрочип, подвергается изоляции и карантинному надзору в течение 30 дней.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Электронный микрочип, в</w:t>
      </w:r>
      <w:r>
        <w:rPr>
          <w:rFonts w:hint="default" w:ascii="Times New Roman" w:hAnsi="Times New Roman" w:cs="Times New Roman"/>
          <w:sz w:val="24"/>
          <w:szCs w:val="24"/>
          <w:lang w:val="ru-RU"/>
        </w:rPr>
        <w:t>ста</w:t>
      </w:r>
      <w:r>
        <w:rPr>
          <w:rFonts w:hint="default" w:ascii="Times New Roman" w:hAnsi="Times New Roman" w:cs="Times New Roman"/>
          <w:sz w:val="24"/>
          <w:szCs w:val="24"/>
        </w:rPr>
        <w:t xml:space="preserve">вленным домашнему животному, должен соответствовать требованиям международного стандарта ISO 11784 и 11785. 15-значный код микрочипа должен содержать только цифры и гарантированно может быть считан устройством считывания и записи.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Если микрочип не соответствует вышеуказанным стандартам, то лицо, осуществляющее ввоз домашнего животного на территорию Китая, должно предоставить устройство считывания и записи, способное считать в</w:t>
      </w:r>
      <w:r>
        <w:rPr>
          <w:rFonts w:hint="default" w:ascii="Times New Roman" w:hAnsi="Times New Roman" w:cs="Times New Roman"/>
          <w:sz w:val="24"/>
          <w:szCs w:val="24"/>
          <w:lang w:val="ru-RU"/>
        </w:rPr>
        <w:t>ста</w:t>
      </w:r>
      <w:r>
        <w:rPr>
          <w:rFonts w:hint="default" w:ascii="Times New Roman" w:hAnsi="Times New Roman" w:cs="Times New Roman"/>
          <w:sz w:val="24"/>
          <w:szCs w:val="24"/>
        </w:rPr>
        <w:t>вленный микрочип.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 Домашнее животное в течение 14 дней до пересечения границы должно пройти ветеринарный клинический осмотр в официальном агентстве страны или региона отправления, результаты которого должны подтвердить отсутствие у домашнего животного инфекционных и паразитарных заболеваний, входящих в «Перечень инфекционных и паразитарных заболеваний животных, подлежащих карантину при их ввозе на территорию КНР», включая бешенство.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(7) Содержание официального карантинного сертификата, предъявляемого при ввозе домашнего животного, должно включать в себя следующее: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Данные о домашнем животном (в том числе </w:t>
      </w:r>
      <w:r>
        <w:rPr>
          <w:rFonts w:hint="default" w:ascii="Times New Roman" w:hAnsi="Times New Roman" w:cs="Times New Roman"/>
          <w:sz w:val="24"/>
          <w:szCs w:val="24"/>
          <w:lang w:val="ru-RU"/>
        </w:rPr>
        <w:t>данные</w:t>
      </w:r>
      <w:r>
        <w:rPr>
          <w:rFonts w:hint="default" w:ascii="Times New Roman" w:hAnsi="Times New Roman" w:cs="Times New Roman"/>
          <w:sz w:val="24"/>
          <w:szCs w:val="24"/>
          <w:lang w:val="ru-RU"/>
        </w:rPr>
        <w:t xml:space="preserve"> о </w:t>
      </w:r>
      <w:r>
        <w:rPr>
          <w:rFonts w:hint="default" w:ascii="Times New Roman" w:hAnsi="Times New Roman" w:cs="Times New Roman"/>
          <w:sz w:val="24"/>
          <w:szCs w:val="24"/>
        </w:rPr>
        <w:t>пород</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к</w:t>
      </w:r>
      <w:r>
        <w:rPr>
          <w:rFonts w:hint="default" w:ascii="Times New Roman" w:hAnsi="Times New Roman" w:cs="Times New Roman"/>
          <w:sz w:val="24"/>
          <w:szCs w:val="24"/>
        </w:rPr>
        <w:t>личк</w:t>
      </w:r>
      <w:r>
        <w:rPr>
          <w:rFonts w:hint="default" w:ascii="Times New Roman" w:hAnsi="Times New Roman" w:cs="Times New Roman"/>
          <w:sz w:val="24"/>
          <w:szCs w:val="24"/>
          <w:lang w:val="ru-RU"/>
        </w:rPr>
        <w:t>е</w:t>
      </w:r>
      <w:r>
        <w:rPr>
          <w:rFonts w:hint="default" w:ascii="Times New Roman" w:hAnsi="Times New Roman" w:cs="Times New Roman"/>
          <w:sz w:val="24"/>
          <w:szCs w:val="24"/>
        </w:rPr>
        <w:t>, пол</w:t>
      </w:r>
      <w:r>
        <w:rPr>
          <w:rFonts w:hint="default" w:ascii="Times New Roman" w:hAnsi="Times New Roman" w:cs="Times New Roman"/>
          <w:sz w:val="24"/>
          <w:szCs w:val="24"/>
          <w:lang w:val="ru-RU"/>
        </w:rPr>
        <w:t>е</w:t>
      </w:r>
      <w:r>
        <w:rPr>
          <w:rFonts w:hint="default" w:ascii="Times New Roman" w:hAnsi="Times New Roman" w:cs="Times New Roman"/>
          <w:sz w:val="24"/>
          <w:szCs w:val="24"/>
        </w:rPr>
        <w:t>, цвет</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шерсти, дат</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рождения или возраст</w:t>
      </w:r>
      <w:r>
        <w:rPr>
          <w:rFonts w:hint="default" w:ascii="Times New Roman" w:hAnsi="Times New Roman" w:cs="Times New Roman"/>
          <w:sz w:val="24"/>
          <w:szCs w:val="24"/>
          <w:lang w:val="ru-RU"/>
        </w:rPr>
        <w:t>е</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Серийный номер вживленного микрочипа, а также дату и место вживления;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Результаты и дату прохождения клинического ветеринарного осмотра.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При наличии подчисток или исправлений указанного содержания в документе сертификат считается недействительным.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В случае обнаружения у сертификата каких-либо дефектов домашнее животное подлежит возврату в страну отправления или уничтожению.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(8) Содержание мер карантинного контроля в зоне карантинного контроля КПП, проводимых Таможней КНР в отношении домашних животных, ввозимых лицами при въезде из стран или регионов, входящих в соответствующий перечень, главным образом включают в себя проверку наличия официального карантинного сертификата и микрочипа, а также проведение клинического осмотра на месте.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(9) К домашним животным, у которых при проведении карантинного контроля в зоне карантинного контроля КПП выявлены симптомы инфекционных и паразитарных заболеваний животных, применяются меры изоляции и карантина.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III. Домашние животные, ввозимые из стран и регионов, не указанных в соответствующем перечне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Под странами и регионами, не указанными в соответствующем перечне, подразумеваются все страны и регионы, не вошедшие в вышеуказанный перечень, в отношении которых применяется упрощенная процедура карантинного контроля ввоза домашних животных.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Для прохождения контроля на КПП при ввозе домашних животных из стран и регионов, не указанных в соответствующем перечне, следует предоставить официальный карантинный сертификат, сертификат о вакцинации и справку о тестировании на наличие антител к бешенству от лаборатории, аккредитованной Таможней КНР для предоставления результатов тестирования (титр антител или уровень содержания иммунных антител должен составлять более 0,5 МЕ/мл). Домашнее животное с вживленным действующим электронным микрочипом будет впущено на территорию страны после прохождения карантинного контроля в зоне карантинного контроля КПП.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Ввоз на территорию Китая домашних животных, не подлежащих изоляции и карантину, осуществляется через любой КПП. Ввоз на территорию Китая домашних животных, подлежащих изоляции и карантину, осуществляется только через разрешенные КПП, отвечающие условиям для применения мер изоляции и карантина. В случае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если ввоз на территорию Китая домашних животных, подлежащих изоляции и карантину, осуществляется через КПП, не входящий в соответствующий перечень и не отвечающий условиям для применения мер изоляции и карантина, то такие домашние животные подлежат возврату в страну отправления или уничтожению.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 Домашние животные, для которых отсутствует возможность предоставить выданный официальным агентством действующий карантинный сертификат или сертификат о вакцинации, подлежат возврату в страну отправления или уничтожению.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 домашним животным, для которых отсутствует возможность предоставить справку о тестировании на наличие антител к бешенству от лаборатории, аккредитованной Таможней КНР для предоставления результатов тестирования, и/или у которых не в</w:t>
      </w:r>
      <w:r>
        <w:rPr>
          <w:rFonts w:hint="default" w:ascii="Times New Roman" w:hAnsi="Times New Roman" w:cs="Times New Roman"/>
          <w:sz w:val="24"/>
          <w:szCs w:val="24"/>
          <w:lang w:val="ru-RU"/>
        </w:rPr>
        <w:t>ста</w:t>
      </w:r>
      <w:r>
        <w:rPr>
          <w:rFonts w:hint="default" w:ascii="Times New Roman" w:hAnsi="Times New Roman" w:cs="Times New Roman"/>
          <w:sz w:val="24"/>
          <w:szCs w:val="24"/>
        </w:rPr>
        <w:t>влен микрочип (включая случаи отсутствия возможности предоставления справки и случаи предоставления недействительной справки), подвергаются изоляции и карантинному надзору в течение 30 дней.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Электронный микрочип, в</w:t>
      </w:r>
      <w:r>
        <w:rPr>
          <w:rFonts w:hint="default" w:ascii="Times New Roman" w:hAnsi="Times New Roman" w:cs="Times New Roman"/>
          <w:sz w:val="24"/>
          <w:szCs w:val="24"/>
          <w:lang w:val="ru-RU"/>
        </w:rPr>
        <w:t>ста</w:t>
      </w:r>
      <w:r>
        <w:rPr>
          <w:rFonts w:hint="default" w:ascii="Times New Roman" w:hAnsi="Times New Roman" w:cs="Times New Roman"/>
          <w:sz w:val="24"/>
          <w:szCs w:val="24"/>
        </w:rPr>
        <w:t>вленный домашнему животному, должен соответствовать требованиям международного стандарта ISO 11784 и 11785. 15-значный код микрочипа должен содержать только цифры и гарантированно может быть считан устройством считывания и записи.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Если микрочип не соответствует вышеуказанным стандартам, то лицо, осуществляющее ввоз домашнего животного на территорию Китая, должно предоставить устройство считывания и записи, способное считать в</w:t>
      </w:r>
      <w:r>
        <w:rPr>
          <w:rFonts w:hint="default" w:ascii="Times New Roman" w:hAnsi="Times New Roman" w:cs="Times New Roman"/>
          <w:sz w:val="24"/>
          <w:szCs w:val="24"/>
          <w:lang w:val="ru-RU"/>
        </w:rPr>
        <w:t>ста</w:t>
      </w:r>
      <w:r>
        <w:rPr>
          <w:rFonts w:hint="default" w:ascii="Times New Roman" w:hAnsi="Times New Roman" w:cs="Times New Roman"/>
          <w:sz w:val="24"/>
          <w:szCs w:val="24"/>
        </w:rPr>
        <w:t>вленный микрочип.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 Вакцина, используемая для вакцинации домашнего животного, должна представлять собой дезактивированную или рекомбинантную/ усовершенствованную вакцину. Использование </w:t>
      </w:r>
      <w:r>
        <w:rPr>
          <w:rFonts w:hint="default" w:ascii="Times New Roman" w:hAnsi="Times New Roman" w:cs="Times New Roman"/>
          <w:sz w:val="24"/>
          <w:szCs w:val="24"/>
          <w:lang w:val="ru-RU"/>
        </w:rPr>
        <w:t>живой</w:t>
      </w:r>
      <w:r>
        <w:rPr>
          <w:rFonts w:hint="default" w:ascii="Times New Roman" w:hAnsi="Times New Roman" w:cs="Times New Roman"/>
          <w:sz w:val="24"/>
          <w:szCs w:val="24"/>
          <w:lang w:val="ru-RU"/>
        </w:rPr>
        <w:t xml:space="preserve"> вирусной </w:t>
      </w:r>
      <w:r>
        <w:rPr>
          <w:rFonts w:hint="default" w:ascii="Times New Roman" w:hAnsi="Times New Roman" w:cs="Times New Roman"/>
          <w:sz w:val="24"/>
          <w:szCs w:val="24"/>
        </w:rPr>
        <w:t>вакцины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 допускается.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(7) Дата отбора пробы для тестирования на титры антител к бешенству не должна быть раньше даты второй вакцинации от бешенства (может быть одинаковой с ней или позднее ее).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Срок действия результатов тестирования на титры антител к бешенству составляет 1 год со дня взятия пробы (примечание: если домашнее животное после получения вакцины против бешенства в течение срока ее действия прошло повторную вакцинацию, то срок действия результата тестирования на титры антител к бешенству продлевается).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(8) Ввоз домашних животных на территорию Китая должен осуществляться только в течение «срока действия вакцины против бешенства» и в течение «срока действия результатов тестирования на наличие антител к бешенству».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(9) Домашнее животное в течение 14 дней до пересечения границы должно пройти ветеринарный клинический осмотр в официальном агентстве страны или региона отправления, результаты которого должны подтвердить отсутствие у домашнего животного инфекционных и паразитарных заболеваний, входящих в «Перечень инфекционных и паразитарных заболеваний животных, подлежащих карантину при их ввозе на территорию КНР», включая бешенство.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(10) Содержание официального карантинного сертификата, предъявляемого при ввозе домашнего животного, должно включать в себя: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Данные о домашнем животном (в том числе дату рождения или возраст);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Серийный номер вживленного микрочипа, а также дату и место вживления;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Время вакцинации и срок действия вакцины против бешенства, а также вид примененной вакцины (дезактивированная или рекомбинантная), название вакцины и название производителя;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w:t>
      </w:r>
      <w:r>
        <w:rPr>
          <w:rFonts w:hint="default" w:ascii="Times New Roman" w:hAnsi="Times New Roman" w:cs="Times New Roman"/>
          <w:sz w:val="24"/>
          <w:szCs w:val="24"/>
          <w:lang w:val="ru-RU"/>
        </w:rPr>
        <w:t>Дату</w:t>
      </w:r>
      <w:r>
        <w:rPr>
          <w:rFonts w:hint="default" w:ascii="Times New Roman" w:hAnsi="Times New Roman" w:cs="Times New Roman"/>
          <w:sz w:val="24"/>
          <w:szCs w:val="24"/>
          <w:lang w:val="ru-RU"/>
        </w:rPr>
        <w:t xml:space="preserve"> (г</w:t>
      </w:r>
      <w:r>
        <w:rPr>
          <w:rFonts w:hint="default" w:ascii="Times New Roman" w:hAnsi="Times New Roman" w:cs="Times New Roman"/>
          <w:sz w:val="24"/>
          <w:szCs w:val="24"/>
        </w:rPr>
        <w:t>од, месяц и число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взятия пробы для тестирования на титры антител к бешенству, а также название организации, проводящей тестирование, и результат титров антител;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Результаты и дату прохождения клинического ветеринарного осмотра.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Вышеуказанные данные не должны иметь следов изменения и подчисток.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В случае обнаружения у сертификата каких-либо дефектов домашнее животное подлежит возврату в страну отправления или уничтожению.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(11) Содержание мер карантинного контроля в зоне карантинного контроля КПП, проводимых Таможней КНР в отношении домашних животных, ввозимых лицами при въезде из стран или регионов, не входящих в соответствующий перечень, главным образом включают в себя проверку наличия официального карантинного сертификата, сертификата о вакцинации, результатов тестирования на титры антител к бешенству и микрочипа, а также проведение клинического осмотра на месте.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(12) К домашним животным, у которых при проведении карантинного контроля в зоне карантинного контроля КПП выявлены симптомы инфекционных и паразитарных заболеваний животных, применяются меры изоляции и карантина.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IV. Требования к мерам изоляции и карантина в отношении домашних животных, ввозимых лицами, осуществляющих въезд на территорию Китая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В течение периода изоляции и карантина домашние животные </w:t>
      </w:r>
      <w:r>
        <w:rPr>
          <w:rFonts w:hint="default" w:ascii="Times New Roman" w:hAnsi="Times New Roman" w:cs="Times New Roman"/>
          <w:sz w:val="24"/>
          <w:szCs w:val="24"/>
          <w:lang w:val="ru-RU"/>
        </w:rPr>
        <w:t>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принцип</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не могут покидать зону изоляции.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В случае обнаружения отклонений в состоянии домашнего животного в период изоляции и карантина таможня должна своевременно уведомить об этом лицо, осуществляющее ввоз животного. При подаче соответствующей заявки лицом, осуществляющим ввоз животного, таможня вправе разрешить учреждению, оказывающему ветеринарную помощь домашним животным, доступ в указанный сектор указанной зоны изоляции для оказания ветеринарной помощи. Если ветеринарная помощь не может быть оказана в условиях указанной зоны изоляции, то домашнее животное будет принимать ветеринарную помощь в учреждении, удовлетворяющем требованиям оказания ветеринарной помощи и требованиям таможенного контроля. При этом таможня будет осуществлять надзор за процессом лечения.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V. Прочие пояснения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Ввозимые на территорию Китая собаки-поводыри, собаки-проводники глухих или поисково-спасательные собаки, имеющие действующий официальный карантинный сертификат, сертификат о вакцинации, электронный микрочип и соответствующее удостоверение о профессиональной подготовке, при успешном прохождении карантинного контроля в зоне карантинного контроля КПП освобождаются от мер изоляции и карантина.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У домашних животных старого возраста, животных в период беременности и период лактации, а также животных, перенесшие заболевания, могут возникнуть проблемы с состоянием здоровья при транспортировке, изоляции и карантин</w:t>
      </w:r>
      <w:r>
        <w:rPr>
          <w:rFonts w:hint="default" w:ascii="Times New Roman" w:hAnsi="Times New Roman" w:cs="Times New Roman"/>
          <w:sz w:val="24"/>
          <w:szCs w:val="24"/>
          <w:lang w:val="ru-RU"/>
        </w:rPr>
        <w:t>е</w:t>
      </w:r>
      <w:r>
        <w:rPr>
          <w:rFonts w:hint="default" w:ascii="Times New Roman" w:hAnsi="Times New Roman" w:cs="Times New Roman"/>
          <w:sz w:val="24"/>
          <w:szCs w:val="24"/>
        </w:rPr>
        <w:t>. Перед ввозом такого домашнего животного на территорию Китая лицо, осуществляющее ввоз животного, должно проконсультироваться у ветеринара и убедиться в надлежащем состоянии здоровья животного, при этом лицо, осуществляющее ввоз животного, принимает на себя</w:t>
      </w:r>
      <w:r>
        <w:rPr>
          <w:rFonts w:hint="default" w:ascii="Times New Roman" w:hAnsi="Times New Roman" w:cs="Times New Roman"/>
          <w:sz w:val="24"/>
          <w:szCs w:val="24"/>
          <w:lang w:val="ru-RU"/>
        </w:rPr>
        <w:t xml:space="preserve"> соответствующую </w:t>
      </w:r>
      <w:r>
        <w:rPr>
          <w:rFonts w:hint="default" w:ascii="Times New Roman" w:hAnsi="Times New Roman" w:cs="Times New Roman"/>
          <w:sz w:val="24"/>
          <w:szCs w:val="24"/>
        </w:rPr>
        <w:t>ответственность за возможные последствия.</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94"/>
    <w:rsid w:val="001446FD"/>
    <w:rsid w:val="00162B06"/>
    <w:rsid w:val="001F6EBD"/>
    <w:rsid w:val="00231B07"/>
    <w:rsid w:val="00245594"/>
    <w:rsid w:val="003539F2"/>
    <w:rsid w:val="00470835"/>
    <w:rsid w:val="004F06F6"/>
    <w:rsid w:val="004F4A0B"/>
    <w:rsid w:val="005B3202"/>
    <w:rsid w:val="005E5563"/>
    <w:rsid w:val="00673937"/>
    <w:rsid w:val="006F34A1"/>
    <w:rsid w:val="006F6AB3"/>
    <w:rsid w:val="00707DF6"/>
    <w:rsid w:val="0071062E"/>
    <w:rsid w:val="00826936"/>
    <w:rsid w:val="00867412"/>
    <w:rsid w:val="0088782D"/>
    <w:rsid w:val="00891525"/>
    <w:rsid w:val="008A62A8"/>
    <w:rsid w:val="008B0D57"/>
    <w:rsid w:val="008E40B3"/>
    <w:rsid w:val="00925BF8"/>
    <w:rsid w:val="0094151E"/>
    <w:rsid w:val="00976DF7"/>
    <w:rsid w:val="009D375C"/>
    <w:rsid w:val="00A571C9"/>
    <w:rsid w:val="00A61EDE"/>
    <w:rsid w:val="00AA0613"/>
    <w:rsid w:val="00B76022"/>
    <w:rsid w:val="00C42E20"/>
    <w:rsid w:val="00C43B71"/>
    <w:rsid w:val="00C7485C"/>
    <w:rsid w:val="00C82306"/>
    <w:rsid w:val="00CE64AF"/>
    <w:rsid w:val="00D16BB3"/>
    <w:rsid w:val="00D21212"/>
    <w:rsid w:val="00D47369"/>
    <w:rsid w:val="00E14026"/>
    <w:rsid w:val="00E34260"/>
    <w:rsid w:val="00E739EA"/>
    <w:rsid w:val="00EE64C9"/>
    <w:rsid w:val="00EF5378"/>
    <w:rsid w:val="00F35837"/>
    <w:rsid w:val="00F81BA2"/>
    <w:rsid w:val="32A94E23"/>
    <w:rsid w:val="48B23AE9"/>
    <w:rsid w:val="50194586"/>
    <w:rsid w:val="519B2C99"/>
    <w:rsid w:val="77A04635"/>
    <w:rsid w:val="7BD128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1"/>
      <w:lang w:val="ru-RU"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annotation reference"/>
    <w:basedOn w:val="8"/>
    <w:semiHidden/>
    <w:unhideWhenUsed/>
    <w:qFormat/>
    <w:uiPriority w:val="99"/>
    <w:rPr>
      <w:sz w:val="21"/>
      <w:szCs w:val="21"/>
    </w:rPr>
  </w:style>
  <w:style w:type="paragraph" w:customStyle="1" w:styleId="10">
    <w:name w:val="样式 8 10 磅"/>
    <w:uiPriority w:val="0"/>
    <w:pPr>
      <w:widowControl w:val="0"/>
      <w:spacing w:after="0" w:line="240" w:lineRule="auto"/>
      <w:jc w:val="both"/>
    </w:pPr>
    <w:rPr>
      <w:rFonts w:ascii="Times New Roman" w:hAnsi="Times New Roman" w:eastAsia="宋体" w:cs="Times New Roman"/>
      <w:kern w:val="2"/>
      <w:sz w:val="21"/>
      <w:szCs w:val="21"/>
      <w:lang w:val="ru-RU" w:eastAsia="zh-CN" w:bidi="ar-SA"/>
    </w:rPr>
  </w:style>
  <w:style w:type="paragraph" w:customStyle="1" w:styleId="11">
    <w:name w:val="样式 26 10 磅"/>
    <w:qFormat/>
    <w:uiPriority w:val="0"/>
    <w:pPr>
      <w:widowControl w:val="0"/>
      <w:spacing w:after="0" w:line="240" w:lineRule="auto"/>
      <w:jc w:val="both"/>
    </w:pPr>
    <w:rPr>
      <w:rFonts w:ascii="Times New Roman" w:hAnsi="Times New Roman" w:eastAsia="宋体" w:cs="Times New Roman"/>
      <w:kern w:val="2"/>
      <w:sz w:val="21"/>
      <w:szCs w:val="21"/>
      <w:lang w:val="ru-RU" w:eastAsia="zh-CN" w:bidi="ar-SA"/>
    </w:rPr>
  </w:style>
  <w:style w:type="character" w:customStyle="1" w:styleId="12">
    <w:name w:val="批注框文本 Char"/>
    <w:basedOn w:val="8"/>
    <w:link w:val="3"/>
    <w:semiHidden/>
    <w:uiPriority w:val="99"/>
    <w:rPr>
      <w:rFonts w:ascii="Times New Roman" w:hAnsi="Times New Roman" w:eastAsia="宋体" w:cs="Times New Roman"/>
      <w:kern w:val="2"/>
      <w:sz w:val="18"/>
      <w:szCs w:val="18"/>
    </w:rPr>
  </w:style>
  <w:style w:type="character" w:customStyle="1" w:styleId="13">
    <w:name w:val="页眉 Char"/>
    <w:basedOn w:val="8"/>
    <w:link w:val="5"/>
    <w:uiPriority w:val="99"/>
    <w:rPr>
      <w:rFonts w:ascii="Times New Roman" w:hAnsi="Times New Roman" w:eastAsia="宋体" w:cs="Times New Roman"/>
      <w:kern w:val="2"/>
      <w:sz w:val="18"/>
      <w:szCs w:val="18"/>
    </w:rPr>
  </w:style>
  <w:style w:type="character" w:customStyle="1" w:styleId="14">
    <w:name w:val="页脚 Char"/>
    <w:basedOn w:val="8"/>
    <w:link w:val="4"/>
    <w:uiPriority w:val="99"/>
    <w:rPr>
      <w:rFonts w:ascii="Times New Roman" w:hAnsi="Times New Roman" w:eastAsia="宋体" w:cs="Times New Roman"/>
      <w:kern w:val="2"/>
      <w:sz w:val="18"/>
      <w:szCs w:val="18"/>
    </w:rPr>
  </w:style>
  <w:style w:type="character" w:customStyle="1" w:styleId="15">
    <w:name w:val="批注文字 Char"/>
    <w:basedOn w:val="8"/>
    <w:link w:val="2"/>
    <w:semiHidden/>
    <w:uiPriority w:val="99"/>
    <w:rPr>
      <w:rFonts w:ascii="Times New Roman" w:hAnsi="Times New Roman" w:eastAsia="宋体" w:cs="Times New Roman"/>
      <w:kern w:val="2"/>
      <w:sz w:val="21"/>
      <w:szCs w:val="21"/>
    </w:rPr>
  </w:style>
  <w:style w:type="character" w:customStyle="1" w:styleId="16">
    <w:name w:val="批注主题 Char"/>
    <w:basedOn w:val="15"/>
    <w:link w:val="6"/>
    <w:semiHidden/>
    <w:uiPriority w:val="99"/>
    <w:rPr>
      <w:rFonts w:ascii="Times New Roman" w:hAnsi="Times New Roman" w:eastAsia="宋体" w:cs="Times New Roman"/>
      <w:b/>
      <w:bCs/>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8</Pages>
  <Words>2461</Words>
  <Characters>14028</Characters>
  <Lines>116</Lines>
  <Paragraphs>32</Paragraphs>
  <TotalTime>1</TotalTime>
  <ScaleCrop>false</ScaleCrop>
  <LinksUpToDate>false</LinksUpToDate>
  <CharactersWithSpaces>16457</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2021-03-31T12:29:00Z</dcterms:created>
  <dc:creator>Microsoft Office</dc:creator>
  <cp:lastModifiedBy>crionline</cp:lastModifiedBy>
  <dcterms:modified xsi:type="dcterms:W3CDTF">2021-04-07T05:58:55Z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